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59"/>
        <w:ind w:left="103" w:right="0" w:firstLine="0"/>
        <w:jc w:val="left"/>
        <w:rPr>
          <w:sz w:val="40"/>
        </w:rPr>
      </w:pPr>
      <w:r>
        <w:rPr>
          <w:color w:val="4B6489"/>
          <w:sz w:val="40"/>
        </w:rPr>
        <w:t>Canada Expreso</w:t>
      </w:r>
    </w:p>
    <w:p>
      <w:pPr>
        <w:spacing w:before="118"/>
        <w:ind w:left="103" w:right="0" w:firstLine="0"/>
        <w:jc w:val="left"/>
        <w:rPr>
          <w:sz w:val="24"/>
        </w:rPr>
      </w:pPr>
      <w:r>
        <w:rPr>
          <w:color w:val="5A5958"/>
          <w:sz w:val="24"/>
        </w:rPr>
        <w:t>Details:</w:t>
      </w:r>
    </w:p>
    <w:p>
      <w:pPr>
        <w:pStyle w:val="Heading1"/>
        <w:spacing w:line="249" w:lineRule="auto" w:before="44"/>
      </w:pPr>
      <w:r>
        <w:rPr>
          <w:color w:val="5A5958"/>
        </w:rPr>
        <w:t>Nueva York, Boston, Quebec, Montreal, Ottawa, Toronto y Niagara en 7 dias -</w:t>
      </w:r>
    </w:p>
    <w:p>
      <w:pPr>
        <w:spacing w:before="3"/>
        <w:ind w:left="103" w:right="0" w:firstLine="0"/>
        <w:jc w:val="left"/>
        <w:rPr>
          <w:sz w:val="36"/>
        </w:rPr>
      </w:pPr>
      <w:r>
        <w:rPr>
          <w:color w:val="C72027"/>
          <w:sz w:val="36"/>
        </w:rPr>
        <w:t>Incluye desayunos</w:t>
      </w:r>
    </w:p>
    <w:p>
      <w:pPr>
        <w:spacing w:before="226"/>
        <w:ind w:left="103" w:right="0" w:firstLine="0"/>
        <w:jc w:val="left"/>
        <w:rPr>
          <w:sz w:val="24"/>
        </w:rPr>
      </w:pPr>
      <w:r>
        <w:rPr>
          <w:color w:val="4B6489"/>
          <w:sz w:val="24"/>
        </w:rPr>
        <w:t>Itinerario: Canada Expreso</w:t>
      </w:r>
    </w:p>
    <w:p>
      <w:pPr>
        <w:pStyle w:val="Heading2"/>
        <w:spacing w:before="92"/>
      </w:pPr>
      <w:r>
        <w:rPr>
          <w:color w:val="5A5958"/>
        </w:rPr>
        <w:t>Dia 1: New York / Boston</w:t>
      </w:r>
    </w:p>
    <w:p>
      <w:pPr>
        <w:pStyle w:val="BodyText"/>
        <w:spacing w:line="249" w:lineRule="auto" w:before="13"/>
        <w:ind w:left="103" w:right="500"/>
      </w:pPr>
      <w:r>
        <w:rPr/>
        <w:drawing>
          <wp:anchor distT="0" distB="0" distL="0" distR="0" allowOverlap="1" layoutInCell="1" locked="0" behindDoc="0" simplePos="0" relativeHeight="1024">
            <wp:simplePos x="0" y="0"/>
            <wp:positionH relativeFrom="page">
              <wp:posOffset>4736592</wp:posOffset>
            </wp:positionH>
            <wp:positionV relativeFrom="paragraph">
              <wp:posOffset>77972</wp:posOffset>
            </wp:positionV>
            <wp:extent cx="2761259" cy="1657972"/>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2761259" cy="1657972"/>
                    </a:xfrm>
                    <a:prstGeom prst="rect">
                      <a:avLst/>
                    </a:prstGeom>
                  </pic:spPr>
                </pic:pic>
              </a:graphicData>
            </a:graphic>
          </wp:anchor>
        </w:drawing>
      </w:r>
      <w:r>
        <w:rPr>
          <w:color w:val="5A5958"/>
        </w:rPr>
        <w:t>Por la manaña partimos rumbo a Boston, atravesando el estado de Connecticut. Llegando a Boston iniciamos nuestra visita de la ciudad: la Plaza Copley donde se encuentran la iglesia de la Trinidad, el Edificio Hancock, la Biblioteca de</w:t>
      </w:r>
    </w:p>
    <w:p>
      <w:pPr>
        <w:pStyle w:val="BodyText"/>
        <w:spacing w:line="249" w:lineRule="auto" w:before="4"/>
        <w:ind w:left="103" w:right="500"/>
      </w:pPr>
      <w:r>
        <w:rPr>
          <w:color w:val="5A5958"/>
        </w:rPr>
        <w:t>la ciudad, etc; la Universidad de Harvard, el barrio de Back Bay y el Mercado Quincy. Finalizado el tour nos dirigimos al Hotel. Alojamiento.</w:t>
      </w:r>
    </w:p>
    <w:p>
      <w:pPr>
        <w:pStyle w:val="Heading2"/>
        <w:spacing w:before="204"/>
      </w:pPr>
      <w:r>
        <w:rPr>
          <w:color w:val="5A5958"/>
        </w:rPr>
        <w:t>Dia 2: Boston / Quebec</w:t>
      </w:r>
    </w:p>
    <w:p>
      <w:pPr>
        <w:pStyle w:val="BodyText"/>
        <w:spacing w:line="249" w:lineRule="auto" w:before="13"/>
        <w:ind w:left="103" w:right="1094"/>
      </w:pPr>
      <w:r>
        <w:rPr/>
        <w:drawing>
          <wp:anchor distT="0" distB="0" distL="0" distR="0" allowOverlap="1" layoutInCell="1" locked="0" behindDoc="0" simplePos="0" relativeHeight="1048">
            <wp:simplePos x="0" y="0"/>
            <wp:positionH relativeFrom="page">
              <wp:posOffset>4736604</wp:posOffset>
            </wp:positionH>
            <wp:positionV relativeFrom="paragraph">
              <wp:posOffset>486404</wp:posOffset>
            </wp:positionV>
            <wp:extent cx="2761246" cy="1657985"/>
            <wp:effectExtent l="0" t="0" r="0" b="0"/>
            <wp:wrapNone/>
            <wp:docPr id="3" name="image2.jpeg" descr=""/>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2761246" cy="1657985"/>
                    </a:xfrm>
                    <a:prstGeom prst="rect">
                      <a:avLst/>
                    </a:prstGeom>
                  </pic:spPr>
                </pic:pic>
              </a:graphicData>
            </a:graphic>
          </wp:anchor>
        </w:drawing>
      </w:r>
      <w:r>
        <w:rPr>
          <w:color w:val="5A5958"/>
        </w:rPr>
        <w:t>Desayuno Americano. Por la mañana partimos hacia la ciudad amurallada de Quebec, acompañados por el bello paisaje que son los montes ‘Apalaches’ a través de los estados de New Hampshire y Vermont. Se llega a media tarde. Alojamiento.</w:t>
      </w:r>
    </w:p>
    <w:p>
      <w:pPr>
        <w:pStyle w:val="Heading2"/>
        <w:spacing w:before="205"/>
      </w:pPr>
      <w:r>
        <w:rPr>
          <w:color w:val="5A5958"/>
        </w:rPr>
        <w:t>Dia 3: Quebec City / Montreal</w:t>
      </w:r>
    </w:p>
    <w:p>
      <w:pPr>
        <w:pStyle w:val="BodyText"/>
        <w:spacing w:line="249" w:lineRule="auto" w:before="13"/>
        <w:ind w:left="103" w:right="1094"/>
      </w:pPr>
      <w:r>
        <w:rPr>
          <w:color w:val="5A5958"/>
        </w:rPr>
        <w:t>Desayuno Americano. Por la mañana visitaremos la histórica ciudad de Quebec, la más vieja de esta nación. Visita panorámica: la Universidad de Laval, monumentos históricos, la Citadel y otros puntos de interés. Tras del almuerzo partiremos hacia Montreal. Alojamiento.</w:t>
      </w:r>
    </w:p>
    <w:p>
      <w:pPr>
        <w:pStyle w:val="Heading2"/>
        <w:spacing w:before="205"/>
      </w:pPr>
      <w:r>
        <w:rPr/>
        <w:drawing>
          <wp:anchor distT="0" distB="0" distL="0" distR="0" allowOverlap="1" layoutInCell="1" locked="0" behindDoc="0" simplePos="0" relativeHeight="1072">
            <wp:simplePos x="0" y="0"/>
            <wp:positionH relativeFrom="page">
              <wp:posOffset>4736604</wp:posOffset>
            </wp:positionH>
            <wp:positionV relativeFrom="paragraph">
              <wp:posOffset>295396</wp:posOffset>
            </wp:positionV>
            <wp:extent cx="2761246" cy="1657974"/>
            <wp:effectExtent l="0" t="0" r="0" b="0"/>
            <wp:wrapNone/>
            <wp:docPr id="5" name="image3.jpeg" descr=""/>
            <wp:cNvGraphicFramePr>
              <a:graphicFrameLocks noChangeAspect="1"/>
            </wp:cNvGraphicFramePr>
            <a:graphic>
              <a:graphicData uri="http://schemas.openxmlformats.org/drawingml/2006/picture">
                <pic:pic>
                  <pic:nvPicPr>
                    <pic:cNvPr id="6" name="image3.jpeg"/>
                    <pic:cNvPicPr/>
                  </pic:nvPicPr>
                  <pic:blipFill>
                    <a:blip r:embed="rId7" cstate="print"/>
                    <a:stretch>
                      <a:fillRect/>
                    </a:stretch>
                  </pic:blipFill>
                  <pic:spPr>
                    <a:xfrm>
                      <a:off x="0" y="0"/>
                      <a:ext cx="2761246" cy="1657974"/>
                    </a:xfrm>
                    <a:prstGeom prst="rect">
                      <a:avLst/>
                    </a:prstGeom>
                  </pic:spPr>
                </pic:pic>
              </a:graphicData>
            </a:graphic>
          </wp:anchor>
        </w:drawing>
      </w:r>
      <w:r>
        <w:rPr>
          <w:color w:val="5A5958"/>
        </w:rPr>
        <w:t>Dia 4: Montreal</w:t>
      </w:r>
    </w:p>
    <w:p>
      <w:pPr>
        <w:pStyle w:val="BodyText"/>
        <w:spacing w:line="249" w:lineRule="auto" w:before="13"/>
        <w:ind w:left="103" w:right="1094"/>
      </w:pPr>
      <w:r>
        <w:rPr>
          <w:color w:val="5A5958"/>
        </w:rPr>
        <w:t>Desayuno Americano. Por la mañana visita de la ciudad; capital de la cultura y de la moda en Canadá, y distinguida también por su gastronomía. Visitaremos la Basílica de Notre Dame, la Plaza de Armas, la Plaza Cartier, el Puerto Viejo, el Edificio del Ayuntamiento, el puerto de Montreal, el barrio frances, el Estadio de los</w:t>
      </w:r>
    </w:p>
    <w:p>
      <w:pPr>
        <w:pStyle w:val="BodyText"/>
        <w:spacing w:line="249" w:lineRule="auto" w:before="7"/>
        <w:ind w:left="103" w:right="500"/>
      </w:pPr>
      <w:r>
        <w:rPr>
          <w:color w:val="5A5958"/>
        </w:rPr>
        <w:t>Juegos Olímpicos de 1976, el Oratorio de San José. Tarde libre. Alojamiento.</w:t>
      </w:r>
    </w:p>
    <w:p>
      <w:pPr>
        <w:pStyle w:val="BodyText"/>
        <w:spacing w:before="2"/>
        <w:rPr>
          <w:sz w:val="25"/>
        </w:rPr>
      </w:pPr>
    </w:p>
    <w:p>
      <w:pPr>
        <w:pStyle w:val="Heading2"/>
      </w:pPr>
      <w:r>
        <w:rPr>
          <w:color w:val="5A5958"/>
        </w:rPr>
        <w:t>Dia 5: Montreal / Ottawa / Toronto</w:t>
      </w:r>
    </w:p>
    <w:p>
      <w:pPr>
        <w:pStyle w:val="BodyText"/>
        <w:spacing w:line="249" w:lineRule="auto" w:before="13"/>
        <w:ind w:left="103" w:right="748"/>
      </w:pPr>
      <w:r>
        <w:rPr>
          <w:color w:val="5A5958"/>
        </w:rPr>
        <w:t>Desayuno Americano. Salida a primera hora de la mañana para llegar a la ciudad de Ottawa. Al llegar se realizará el tour de la ciudad, visitando el Parlamento, barrios residenciales, mansiones del Primer Ministro y el Gobernador General, las residencias de los embajadores, la Corte Suprema y otros puntos de interés.</w:t>
      </w:r>
    </w:p>
    <w:p>
      <w:pPr>
        <w:pStyle w:val="BodyText"/>
      </w:pPr>
      <w:r>
        <w:rPr/>
        <w:br w:type="column"/>
      </w:r>
      <w:r>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
        <w:rPr>
          <w:sz w:val="38"/>
        </w:rPr>
      </w:pPr>
    </w:p>
    <w:p>
      <w:pPr>
        <w:spacing w:before="1"/>
        <w:ind w:left="87" w:right="950" w:firstLine="0"/>
        <w:jc w:val="center"/>
        <w:rPr>
          <w:b/>
          <w:sz w:val="24"/>
        </w:rPr>
      </w:pPr>
      <w:r>
        <w:rPr>
          <w:b/>
          <w:color w:val="5A5958"/>
          <w:sz w:val="24"/>
        </w:rPr>
        <w:t>Boston Harbor</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3"/>
        <w:rPr>
          <w:b/>
          <w:sz w:val="32"/>
        </w:rPr>
      </w:pPr>
    </w:p>
    <w:p>
      <w:pPr>
        <w:spacing w:before="0"/>
        <w:ind w:left="88" w:right="950" w:firstLine="0"/>
        <w:jc w:val="center"/>
        <w:rPr>
          <w:b/>
          <w:sz w:val="24"/>
        </w:rPr>
      </w:pPr>
      <w:r>
        <w:rPr>
          <w:b/>
          <w:color w:val="5A5958"/>
          <w:sz w:val="24"/>
        </w:rPr>
        <w:t>Porton al Viejo</w:t>
      </w:r>
      <w:r>
        <w:rPr>
          <w:b/>
          <w:color w:val="5A5958"/>
          <w:spacing w:val="-7"/>
          <w:sz w:val="24"/>
        </w:rPr>
        <w:t> </w:t>
      </w:r>
      <w:r>
        <w:rPr>
          <w:b/>
          <w:color w:val="5A5958"/>
          <w:sz w:val="24"/>
        </w:rPr>
        <w:t>Quebec</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
        <w:rPr>
          <w:b/>
          <w:sz w:val="31"/>
        </w:rPr>
      </w:pPr>
    </w:p>
    <w:p>
      <w:pPr>
        <w:spacing w:before="0"/>
        <w:ind w:left="88" w:right="950" w:firstLine="0"/>
        <w:jc w:val="center"/>
        <w:rPr>
          <w:b/>
          <w:sz w:val="24"/>
        </w:rPr>
      </w:pPr>
      <w:r>
        <w:rPr>
          <w:b/>
          <w:color w:val="5A5958"/>
          <w:sz w:val="24"/>
        </w:rPr>
        <w:t>Viejo Montreal,</w:t>
      </w:r>
      <w:r>
        <w:rPr>
          <w:b/>
          <w:color w:val="5A5958"/>
          <w:spacing w:val="-11"/>
          <w:sz w:val="24"/>
        </w:rPr>
        <w:t> </w:t>
      </w:r>
      <w:r>
        <w:rPr>
          <w:b/>
          <w:color w:val="5A5958"/>
          <w:sz w:val="24"/>
        </w:rPr>
        <w:t>Canada</w:t>
      </w:r>
    </w:p>
    <w:p>
      <w:pPr>
        <w:spacing w:after="0"/>
        <w:jc w:val="center"/>
        <w:rPr>
          <w:sz w:val="24"/>
        </w:rPr>
        <w:sectPr>
          <w:type w:val="continuous"/>
          <w:pgSz w:w="12240" w:h="15840"/>
          <w:pgMar w:top="140" w:bottom="280" w:left="180" w:right="320"/>
          <w:cols w:num="2" w:equalWidth="0">
            <w:col w:w="7809" w:space="223"/>
            <w:col w:w="3708"/>
          </w:cols>
        </w:sectPr>
      </w:pPr>
    </w:p>
    <w:p>
      <w:pPr>
        <w:pStyle w:val="BodyText"/>
        <w:spacing w:line="249" w:lineRule="auto" w:before="69"/>
        <w:ind w:left="103" w:right="47"/>
      </w:pPr>
      <w:r>
        <w:rPr>
          <w:color w:val="5A5958"/>
          <w:spacing w:val="-3"/>
        </w:rPr>
        <w:t>Tras </w:t>
      </w:r>
      <w:r>
        <w:rPr>
          <w:color w:val="5A5958"/>
        </w:rPr>
        <w:t>del almuerzo (no incluido) salida hacia Brockville para disfrutar de un pequeño crucero por las ‘Mil Islas’ del Rio</w:t>
      </w:r>
      <w:r>
        <w:rPr>
          <w:color w:val="5A5958"/>
          <w:spacing w:val="-44"/>
        </w:rPr>
        <w:t> </w:t>
      </w:r>
      <w:r>
        <w:rPr>
          <w:color w:val="5A5958"/>
        </w:rPr>
        <w:t>St. Lawrence. Esta región es el lugar donde se creó el popular aderezo ‘Thousand Islands,’ es también una de las</w:t>
      </w:r>
      <w:r>
        <w:rPr>
          <w:color w:val="5A5958"/>
          <w:spacing w:val="-35"/>
        </w:rPr>
        <w:t> </w:t>
      </w:r>
      <w:r>
        <w:rPr>
          <w:color w:val="5A5958"/>
        </w:rPr>
        <w:t>regiones del este de Canadá preferidas como destino turístico. El crucero, que tiene una duración aproximada de 1 hora, muestra las espectaculares vistas panorámicas de la zona y brinda información sobre la historia del área, sus leyendas y su gente. </w:t>
      </w:r>
      <w:r>
        <w:rPr>
          <w:color w:val="5A5958"/>
          <w:spacing w:val="-5"/>
        </w:rPr>
        <w:t>También </w:t>
      </w:r>
      <w:r>
        <w:rPr>
          <w:color w:val="5A5958"/>
        </w:rPr>
        <w:t>se pueden ver en este lugar barcos de todo el mundo que navegan cautelosamente por las angostas secciones del Rio St. Lawrence, el canal de agua dulce más largo del mundo. Continuación del viaje en autobús hacia </w:t>
      </w:r>
      <w:r>
        <w:rPr>
          <w:color w:val="5A5958"/>
          <w:spacing w:val="-5"/>
        </w:rPr>
        <w:t>Toronto. </w:t>
      </w:r>
      <w:r>
        <w:rPr>
          <w:color w:val="5A5958"/>
        </w:rPr>
        <w:t>Llegada y</w:t>
      </w:r>
      <w:r>
        <w:rPr>
          <w:color w:val="5A5958"/>
          <w:spacing w:val="-8"/>
        </w:rPr>
        <w:t> </w:t>
      </w:r>
      <w:r>
        <w:rPr>
          <w:color w:val="5A5958"/>
        </w:rPr>
        <w:t>alojamiento.</w:t>
      </w:r>
    </w:p>
    <w:p>
      <w:pPr>
        <w:pStyle w:val="Heading2"/>
        <w:spacing w:before="213"/>
      </w:pPr>
      <w:r>
        <w:rPr>
          <w:color w:val="5A5958"/>
        </w:rPr>
        <w:t>Dia 6: Toronto / Niagara Falls</w:t>
      </w:r>
    </w:p>
    <w:p>
      <w:pPr>
        <w:pStyle w:val="BodyText"/>
        <w:spacing w:line="249" w:lineRule="auto" w:before="13"/>
        <w:ind w:left="103" w:right="6"/>
      </w:pPr>
      <w:r>
        <w:rPr>
          <w:color w:val="5A5958"/>
        </w:rPr>
        <w:t>Desayuno Americano. Por la manaña iniciamos nuestro recorrido por la ciudad: la Alcaldía, el Parlamento Provincial, la Universidad de Toronto, Yorkville: el barrio bohemio, la zona residencial de Forest Hill y el área donde se</w:t>
      </w:r>
    </w:p>
    <w:p>
      <w:pPr>
        <w:pStyle w:val="BodyText"/>
        <w:spacing w:line="249" w:lineRule="auto" w:before="5"/>
        <w:ind w:left="103" w:right="71"/>
      </w:pPr>
      <w:r>
        <w:rPr>
          <w:color w:val="5A5958"/>
        </w:rPr>
        <w:t>encuentra la muy conocida torre CN. Luego continuaremos hacia Niágara que se encuentra a una hora aproximadamente, en la ruta visitaremos el pueblo de ensueño que es ‘Niagara on the Lake,’ la primera capital que tuvo Canadá. Recorremos el área vinícola del Niagara y comenzamos el tour por la zona, visitando el reloj floral; el remolino sobre el cual viaja el carro aéreo español. Paseo en el barco Maid of the Mist (Mayo a Octubre) o los</w:t>
      </w:r>
      <w:r>
        <w:rPr>
          <w:color w:val="5A5958"/>
          <w:spacing w:val="-20"/>
        </w:rPr>
        <w:t> </w:t>
      </w:r>
      <w:r>
        <w:rPr>
          <w:color w:val="5A5958"/>
        </w:rPr>
        <w:t>Túneles Escénicos (Octubre a Mayo).</w:t>
      </w:r>
      <w:r>
        <w:rPr>
          <w:color w:val="5A5958"/>
          <w:spacing w:val="-16"/>
        </w:rPr>
        <w:t> </w:t>
      </w:r>
      <w:r>
        <w:rPr>
          <w:color w:val="5A5958"/>
        </w:rPr>
        <w:t>Alojamiento.</w:t>
      </w:r>
    </w:p>
    <w:p>
      <w:pPr>
        <w:pStyle w:val="Heading2"/>
        <w:spacing w:before="209"/>
      </w:pPr>
      <w:r>
        <w:rPr>
          <w:color w:val="5A5958"/>
        </w:rPr>
        <w:t>Dia 7: Niagara Falls / New York</w:t>
      </w:r>
    </w:p>
    <w:p>
      <w:pPr>
        <w:pStyle w:val="BodyText"/>
        <w:spacing w:line="249" w:lineRule="auto" w:before="13"/>
        <w:ind w:left="103" w:right="47"/>
      </w:pPr>
      <w:r>
        <w:rPr>
          <w:color w:val="5A5958"/>
        </w:rPr>
        <w:t>Desayuno Americano. Hoy partimos hacia New York. El camino nos llevará por los estados de New York, y Pennsylvania atravesando los montes Apalaches. Llegando a Nueva York a ultimas horas de la tarde. Llegada y fin de nuestros servicios.</w:t>
      </w:r>
    </w:p>
    <w:p>
      <w:pPr>
        <w:pStyle w:val="BodyText"/>
        <w:spacing w:before="7"/>
        <w:rPr>
          <w:sz w:val="27"/>
        </w:rPr>
      </w:pPr>
    </w:p>
    <w:p>
      <w:pPr>
        <w:pStyle w:val="Heading2"/>
      </w:pPr>
      <w:r>
        <w:rPr>
          <w:color w:val="5A5958"/>
        </w:rPr>
        <w:t>Hoteles de Recogida:</w:t>
      </w:r>
    </w:p>
    <w:p>
      <w:pPr>
        <w:pStyle w:val="BodyText"/>
        <w:spacing w:line="249" w:lineRule="auto" w:before="13"/>
        <w:ind w:left="103" w:right="1323"/>
      </w:pPr>
      <w:r>
        <w:rPr>
          <w:color w:val="5A5958"/>
        </w:rPr>
        <w:t>07:00am – Holiday Inn Express Midtown West 07:10am – Skyline Hotel</w:t>
      </w:r>
    </w:p>
    <w:p>
      <w:pPr>
        <w:pStyle w:val="BodyText"/>
        <w:spacing w:line="249" w:lineRule="auto" w:before="2"/>
        <w:ind w:left="103" w:right="1323"/>
      </w:pPr>
      <w:r>
        <w:rPr>
          <w:color w:val="5A5958"/>
        </w:rPr>
        <w:t>07:25am – RIU Plaza New York Times Square 07:40am – Sheraton New York Times Square 07:55am – Roosevelt Hotel</w:t>
      </w:r>
    </w:p>
    <w:p>
      <w:pPr>
        <w:pStyle w:val="BodyText"/>
        <w:spacing w:before="4"/>
        <w:ind w:left="103"/>
      </w:pPr>
      <w:r>
        <w:rPr>
          <w:color w:val="5A5958"/>
        </w:rPr>
        <w:t>08:10am – Pennsylvania Hotel</w:t>
      </w:r>
    </w:p>
    <w:p>
      <w:pPr>
        <w:pStyle w:val="BodyText"/>
        <w:spacing w:before="2"/>
        <w:rPr>
          <w:sz w:val="28"/>
        </w:rPr>
      </w:pPr>
    </w:p>
    <w:p>
      <w:pPr>
        <w:pStyle w:val="Heading2"/>
        <w:spacing w:line="249" w:lineRule="auto" w:before="1"/>
        <w:ind w:right="1323"/>
      </w:pPr>
      <w:r>
        <w:rPr>
          <w:color w:val="5A5958"/>
        </w:rPr>
        <w:t>* Pasajeros deberan presentarse en el hotel seleccionado 10 minutos antes del horario de busqueda, gracias! *</w:t>
      </w:r>
    </w:p>
    <w:p>
      <w:pPr>
        <w:spacing w:before="73"/>
        <w:ind w:left="511" w:right="518" w:firstLine="0"/>
        <w:jc w:val="center"/>
        <w:rPr>
          <w:b/>
          <w:sz w:val="24"/>
        </w:rPr>
      </w:pPr>
      <w:r>
        <w:rPr/>
        <w:br w:type="column"/>
      </w:r>
      <w:r>
        <w:rPr>
          <w:b/>
          <w:color w:val="5A5958"/>
          <w:sz w:val="24"/>
        </w:rPr>
        <w:t>Royal Mounted Police, Canada</w:t>
      </w:r>
    </w:p>
    <w:p>
      <w:pPr>
        <w:pStyle w:val="BodyText"/>
        <w:spacing w:before="10"/>
        <w:rPr>
          <w:b/>
          <w:sz w:val="8"/>
        </w:rPr>
      </w:pPr>
      <w:r>
        <w:rPr/>
        <w:drawing>
          <wp:anchor distT="0" distB="0" distL="0" distR="0" allowOverlap="1" layoutInCell="1" locked="0" behindDoc="0" simplePos="0" relativeHeight="3">
            <wp:simplePos x="0" y="0"/>
            <wp:positionH relativeFrom="page">
              <wp:posOffset>4736592</wp:posOffset>
            </wp:positionH>
            <wp:positionV relativeFrom="paragraph">
              <wp:posOffset>89981</wp:posOffset>
            </wp:positionV>
            <wp:extent cx="2773547" cy="1665351"/>
            <wp:effectExtent l="0" t="0" r="0" b="0"/>
            <wp:wrapTopAndBottom/>
            <wp:docPr id="7" name="image4.jpeg" descr=""/>
            <wp:cNvGraphicFramePr>
              <a:graphicFrameLocks noChangeAspect="1"/>
            </wp:cNvGraphicFramePr>
            <a:graphic>
              <a:graphicData uri="http://schemas.openxmlformats.org/drawingml/2006/picture">
                <pic:pic>
                  <pic:nvPicPr>
                    <pic:cNvPr id="8" name="image4.jpeg"/>
                    <pic:cNvPicPr/>
                  </pic:nvPicPr>
                  <pic:blipFill>
                    <a:blip r:embed="rId8" cstate="print"/>
                    <a:stretch>
                      <a:fillRect/>
                    </a:stretch>
                  </pic:blipFill>
                  <pic:spPr>
                    <a:xfrm>
                      <a:off x="0" y="0"/>
                      <a:ext cx="2773547" cy="1665351"/>
                    </a:xfrm>
                    <a:prstGeom prst="rect">
                      <a:avLst/>
                    </a:prstGeom>
                  </pic:spPr>
                </pic:pic>
              </a:graphicData>
            </a:graphic>
          </wp:anchor>
        </w:drawing>
      </w:r>
    </w:p>
    <w:p>
      <w:pPr>
        <w:pStyle w:val="BodyText"/>
        <w:spacing w:before="4"/>
        <w:rPr>
          <w:b/>
          <w:sz w:val="23"/>
        </w:rPr>
      </w:pPr>
    </w:p>
    <w:p>
      <w:pPr>
        <w:spacing w:before="0"/>
        <w:ind w:left="511" w:right="518" w:firstLine="0"/>
        <w:jc w:val="center"/>
        <w:rPr>
          <w:b/>
          <w:sz w:val="24"/>
        </w:rPr>
      </w:pPr>
      <w:r>
        <w:rPr>
          <w:b/>
          <w:color w:val="5A5958"/>
          <w:sz w:val="24"/>
        </w:rPr>
        <w:t>Cataratas del Niagara</w:t>
      </w:r>
    </w:p>
    <w:p>
      <w:pPr>
        <w:pStyle w:val="BodyText"/>
        <w:rPr>
          <w:b/>
          <w:sz w:val="9"/>
        </w:rPr>
      </w:pPr>
      <w:r>
        <w:rPr/>
        <w:drawing>
          <wp:anchor distT="0" distB="0" distL="0" distR="0" allowOverlap="1" layoutInCell="1" locked="0" behindDoc="0" simplePos="0" relativeHeight="4">
            <wp:simplePos x="0" y="0"/>
            <wp:positionH relativeFrom="page">
              <wp:posOffset>4736604</wp:posOffset>
            </wp:positionH>
            <wp:positionV relativeFrom="paragraph">
              <wp:posOffset>90887</wp:posOffset>
            </wp:positionV>
            <wp:extent cx="2772091" cy="1664493"/>
            <wp:effectExtent l="0" t="0" r="0" b="0"/>
            <wp:wrapTopAndBottom/>
            <wp:docPr id="9" name="image5.jpeg" descr=""/>
            <wp:cNvGraphicFramePr>
              <a:graphicFrameLocks noChangeAspect="1"/>
            </wp:cNvGraphicFramePr>
            <a:graphic>
              <a:graphicData uri="http://schemas.openxmlformats.org/drawingml/2006/picture">
                <pic:pic>
                  <pic:nvPicPr>
                    <pic:cNvPr id="10" name="image5.jpeg"/>
                    <pic:cNvPicPr/>
                  </pic:nvPicPr>
                  <pic:blipFill>
                    <a:blip r:embed="rId9" cstate="print"/>
                    <a:stretch>
                      <a:fillRect/>
                    </a:stretch>
                  </pic:blipFill>
                  <pic:spPr>
                    <a:xfrm>
                      <a:off x="0" y="0"/>
                      <a:ext cx="2772091" cy="1664493"/>
                    </a:xfrm>
                    <a:prstGeom prst="rect">
                      <a:avLst/>
                    </a:prstGeom>
                  </pic:spPr>
                </pic:pic>
              </a:graphicData>
            </a:graphic>
          </wp:anchor>
        </w:drawing>
      </w:r>
    </w:p>
    <w:p>
      <w:pPr>
        <w:pStyle w:val="BodyText"/>
        <w:spacing w:before="10"/>
        <w:rPr>
          <w:b/>
          <w:sz w:val="22"/>
        </w:rPr>
      </w:pPr>
    </w:p>
    <w:p>
      <w:pPr>
        <w:spacing w:before="0"/>
        <w:ind w:left="511" w:right="518" w:firstLine="0"/>
        <w:jc w:val="center"/>
        <w:rPr>
          <w:b/>
          <w:sz w:val="24"/>
        </w:rPr>
      </w:pPr>
      <w:r>
        <w:rPr>
          <w:b/>
          <w:color w:val="5A5958"/>
          <w:sz w:val="24"/>
        </w:rPr>
        <w:t>Crucero Maid of the Mist</w:t>
      </w:r>
    </w:p>
    <w:p>
      <w:pPr>
        <w:pStyle w:val="BodyText"/>
        <w:spacing w:before="7"/>
        <w:rPr>
          <w:b/>
          <w:sz w:val="9"/>
        </w:rPr>
      </w:pPr>
      <w:r>
        <w:rPr/>
        <w:drawing>
          <wp:anchor distT="0" distB="0" distL="0" distR="0" allowOverlap="1" layoutInCell="1" locked="0" behindDoc="0" simplePos="0" relativeHeight="5">
            <wp:simplePos x="0" y="0"/>
            <wp:positionH relativeFrom="page">
              <wp:posOffset>4736592</wp:posOffset>
            </wp:positionH>
            <wp:positionV relativeFrom="paragraph">
              <wp:posOffset>95246</wp:posOffset>
            </wp:positionV>
            <wp:extent cx="2757847" cy="1655921"/>
            <wp:effectExtent l="0" t="0" r="0" b="0"/>
            <wp:wrapTopAndBottom/>
            <wp:docPr id="11" name="image6.jpeg" descr=""/>
            <wp:cNvGraphicFramePr>
              <a:graphicFrameLocks noChangeAspect="1"/>
            </wp:cNvGraphicFramePr>
            <a:graphic>
              <a:graphicData uri="http://schemas.openxmlformats.org/drawingml/2006/picture">
                <pic:pic>
                  <pic:nvPicPr>
                    <pic:cNvPr id="12" name="image6.jpeg"/>
                    <pic:cNvPicPr/>
                  </pic:nvPicPr>
                  <pic:blipFill>
                    <a:blip r:embed="rId10" cstate="print"/>
                    <a:stretch>
                      <a:fillRect/>
                    </a:stretch>
                  </pic:blipFill>
                  <pic:spPr>
                    <a:xfrm>
                      <a:off x="0" y="0"/>
                      <a:ext cx="2757847" cy="1655921"/>
                    </a:xfrm>
                    <a:prstGeom prst="rect">
                      <a:avLst/>
                    </a:prstGeom>
                  </pic:spPr>
                </pic:pic>
              </a:graphicData>
            </a:graphic>
          </wp:anchor>
        </w:drawing>
      </w:r>
    </w:p>
    <w:sectPr>
      <w:pgSz w:w="12240" w:h="15840"/>
      <w:pgMar w:top="160" w:bottom="280" w:left="180" w:right="320"/>
      <w:cols w:num="2" w:equalWidth="0">
        <w:col w:w="7081" w:space="95"/>
        <w:col w:w="4564"/>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en-us"/>
    </w:rPr>
  </w:style>
  <w:style w:styleId="BodyText" w:type="paragraph">
    <w:name w:val="Body Text"/>
    <w:basedOn w:val="Normal"/>
    <w:uiPriority w:val="1"/>
    <w:qFormat/>
    <w:pPr/>
    <w:rPr>
      <w:rFonts w:ascii="Arial" w:hAnsi="Arial" w:eastAsia="Arial" w:cs="Arial"/>
      <w:sz w:val="26"/>
      <w:szCs w:val="26"/>
      <w:lang w:val="en-us" w:eastAsia="en-us" w:bidi="en-us"/>
    </w:rPr>
  </w:style>
  <w:style w:styleId="Heading1" w:type="paragraph">
    <w:name w:val="Heading 1"/>
    <w:basedOn w:val="Normal"/>
    <w:uiPriority w:val="1"/>
    <w:qFormat/>
    <w:pPr>
      <w:spacing w:before="3"/>
      <w:ind w:left="103" w:right="-18"/>
      <w:outlineLvl w:val="1"/>
    </w:pPr>
    <w:rPr>
      <w:rFonts w:ascii="Arial" w:hAnsi="Arial" w:eastAsia="Arial" w:cs="Arial"/>
      <w:sz w:val="36"/>
      <w:szCs w:val="36"/>
      <w:lang w:val="en-us" w:eastAsia="en-us" w:bidi="en-us"/>
    </w:rPr>
  </w:style>
  <w:style w:styleId="Heading2" w:type="paragraph">
    <w:name w:val="Heading 2"/>
    <w:basedOn w:val="Normal"/>
    <w:uiPriority w:val="1"/>
    <w:qFormat/>
    <w:pPr>
      <w:ind w:left="103"/>
      <w:outlineLvl w:val="2"/>
    </w:pPr>
    <w:rPr>
      <w:rFonts w:ascii="Arial" w:hAnsi="Arial" w:eastAsia="Arial" w:cs="Arial"/>
      <w:b/>
      <w:bCs/>
      <w:sz w:val="26"/>
      <w:szCs w:val="26"/>
      <w:lang w:val="en-us" w:eastAsia="en-us" w:bidi="en-us"/>
    </w:rPr>
  </w:style>
  <w:style w:styleId="ListParagraph" w:type="paragraph">
    <w:name w:val="List Paragraph"/>
    <w:basedOn w:val="Normal"/>
    <w:uiPriority w:val="1"/>
    <w:qFormat/>
    <w:pPr/>
    <w:rPr>
      <w:lang w:val="en-us" w:eastAsia="en-us" w:bidi="en-us"/>
    </w:rPr>
  </w:style>
  <w:style w:styleId="TableParagraph" w:type="paragraph">
    <w:name w:val="Table Paragraph"/>
    <w:basedOn w:val="Normal"/>
    <w:uiPriority w:val="1"/>
    <w:qFormat/>
    <w:pPr/>
    <w:rPr>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2019-05-16T13:37:28Z</dcterms:created>
  <dcterms:modified xsi:type="dcterms:W3CDTF">2019-05-16T13:37:28Z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2019-05-15T00:00:00Z</vt:filetime>
  </property>
  <property fmtid="{D5CDD505-2E9C-101B-9397-08002B2CF9AE}" pid="3" name="Creator">
    <vt:lpwstr>Adobe InDesign CC 14.0 (Macintosh)</vt:lpwstr>
  </property>
  <property fmtid="{D5CDD505-2E9C-101B-9397-08002B2CF9AE}" pid="4" name="LastSaved">
    <vt:filetime>2019-05-16T00:00:00Z</vt:filetime>
  </property>
</Properties>
</file>